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C4" w:rsidRDefault="004A5425" w:rsidP="004A54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23704" cy="9077325"/>
            <wp:effectExtent l="0" t="0" r="0" b="0"/>
            <wp:docPr id="1" name="Рисунок 1" descr="C:\Users\Nastya\Desktop\Титульный лист положение об официальном сайте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stya\Desktop\Титульный лист положение об официальном сайте (pdf.io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908" cy="908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C619B" w:rsidRDefault="00BA5249">
      <w:pPr>
        <w:pStyle w:val="a8"/>
        <w:numPr>
          <w:ilvl w:val="0"/>
          <w:numId w:val="1"/>
        </w:numPr>
        <w:tabs>
          <w:tab w:val="left" w:pos="41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положения.</w:t>
      </w:r>
    </w:p>
    <w:p w:rsidR="000C619B" w:rsidRDefault="00BA5249">
      <w:pPr>
        <w:pStyle w:val="a8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Положение об официальном сайте муниципального дошкольного образовательного учреждения «Квакшинский детский сад» (далее – МДОУ) разработано в соответствии со статьей № 29 Федерального закона от 29.12.2012 № 273-ФЗ «Об образовании в Российской Федерации»; постановлением Правительства РФ от 10.07.2013 №  582 «Об утверждении правил  размещения на официальном сайте образовательной организации в информационно - телекоммуникационной сети «Интернет» и обновления информации об образовательной организации;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требованиями к структуре официального сайта образовательной организации в информационно – телекоммуникационной сети «Интернет» и формату предоставления на нем информации, утв.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29.05.2014 № 785; 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02.02.2016 № 134 «О внесении изменений в требования к структуре официального сайта образовательной организации в информационно – телекоммуникационной сети «Интернет» и формату представления на нем информации, утвержденные приказом Федеральной службы по надзору в сфере образования и науки от 29 мая 2014 года № 785» (Зарегистрировано в Минюсте России 26.02.2016 № 41226); </w:t>
      </w:r>
      <w:proofErr w:type="gramStart"/>
      <w:r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 от 27 июля 2006 года № 149-ФЗ «Об информации, информационных технологиях и о защите информации»; Федеральным законом Российской Федерации от 31 декабря 2014 года № 531-ФЗ «О внесении изменений в статьи 13 и 14 Федерального закона «Об информации, информационных технологиях и о защите информации» и Кодекс Российской Федерации об административных правонарушениях»;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Федеральным законом от 24.11.1995 № 181-ФЗ (ред. от 21.07.2014, с изм. от 01.12.2014) «О социальной защите инвалидов в Российской Федерации» (24 ноября 1995 года); Федеральным законом Российской Федерации от 9 февраля 2009 года № 8-ФЗ (ред. от 28.12.2013, с изм. от 01.12.2014) «Об обеспечении доступа к информации о деятельности государственных органов и органов местного самоуправления»; Федеральным законом Российской Федерации от 27 июля 2006 года № 152-ФЗ «О персональных данных»; Постановлением Правительства Российской Федерации от 1 ноября 2012 года № 1119 г Москва «Об утверждении требований к защите персональных данных при их обработке в информационных системах персональных данных»; ГОСТ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52872-2012 «Интернет-ресурсы. Требования доступности для инвалидов по зрению»; «Порядком приема на обучение по образовательным программам дошкольного образования», утв.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08.04.2014 № 293; Письмом Федеральной службы по надзору в сфере образования и науки от 25 марта 2015 года № 07-675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№О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направлении методических рекомендаций представления информации об образовательной организации в открытых источниках с учетом соблюдения требований законодательства в сфере образования» и другими законодательными актами Российской Федерации;</w:t>
      </w:r>
    </w:p>
    <w:p w:rsidR="000C619B" w:rsidRDefault="00BA5249">
      <w:pPr>
        <w:pStyle w:val="a8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об официальном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(далее – Положение) определяет порядок размещения на официальном сайте МДОУ и обновление информации о МДОУ, за исключением сведений, составляющих государственную и иную охраняемую законом тайну, в целях обеспечения  открытости и доступности указанной информации.</w:t>
      </w:r>
    </w:p>
    <w:p w:rsidR="000C619B" w:rsidRDefault="00BA5249">
      <w:pPr>
        <w:pStyle w:val="a8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регулирует порядок разработки, размещения официального сайта МДОУ в сети Интернет, регламент его обновления, а также разграничение прав доступа пользователей к ресурсам сайта.</w:t>
      </w:r>
    </w:p>
    <w:p w:rsidR="000C619B" w:rsidRDefault="00BA5249">
      <w:pPr>
        <w:pStyle w:val="a8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утверждается приказом заведующего МДОУ.</w:t>
      </w:r>
    </w:p>
    <w:p w:rsidR="000C619B" w:rsidRDefault="00BA5249">
      <w:pPr>
        <w:pStyle w:val="a8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Настоящее Положение является локальным нормативным актом, регламентирующим деятельность МДОУ.</w:t>
      </w:r>
    </w:p>
    <w:p w:rsidR="000C619B" w:rsidRDefault="00BA5249">
      <w:pPr>
        <w:pStyle w:val="a8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Пользователем официального сайта МДОУ может быть любое лицо, имеющее технические возможности выхода в сеть Интернет. </w:t>
      </w:r>
    </w:p>
    <w:p w:rsidR="000C619B" w:rsidRDefault="00BA5249">
      <w:pPr>
        <w:pStyle w:val="a8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Сайт содержит материалы, не противоречащие законодательству Российской Федерации.</w:t>
      </w:r>
    </w:p>
    <w:p w:rsidR="000C619B" w:rsidRDefault="00BA5249">
      <w:pPr>
        <w:pStyle w:val="a8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информационные материалы, размещенные на официальном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>
        <w:rPr>
          <w:rFonts w:ascii="Times New Roman" w:hAnsi="Times New Roman" w:cs="Times New Roman"/>
          <w:sz w:val="24"/>
          <w:szCs w:val="24"/>
        </w:rPr>
        <w:t>, принадлежат МДОУ, кроме случаев, оговоренных в соглашениях с авторами работ.</w:t>
      </w:r>
    </w:p>
    <w:p w:rsidR="000C619B" w:rsidRDefault="00BA5249">
      <w:pPr>
        <w:pStyle w:val="a8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содержание информации, предоставленной на официальном сайте МДОУ, несет заведующий МДОУ.</w:t>
      </w:r>
    </w:p>
    <w:p w:rsidR="000C619B" w:rsidRDefault="00BA5249">
      <w:pPr>
        <w:pStyle w:val="a8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Цель, задачи официального сайта МДОУ.</w:t>
      </w:r>
    </w:p>
    <w:p w:rsidR="000C619B" w:rsidRDefault="00BA5249">
      <w:pPr>
        <w:pStyle w:val="a8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официального сайта МДОУ являются оперативное и объективное информирование общественности о деятельности МДОУ, включение его в единое образовательное информационное пространство.</w:t>
      </w:r>
    </w:p>
    <w:p w:rsidR="000C619B" w:rsidRDefault="00BA5249">
      <w:pPr>
        <w:pStyle w:val="a8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сайта МДОУ: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открытости деятельности МДОУ;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реализация прав граждан на доступ к открытой информации 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соблюдении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норм профессиональной этики педагогической деятельности и норм информационной безопасности;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реализация принципов единства культурного и образовательного пространства, демократического государственно-общественного управления МДОУ;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информирование общественности о развитии и результатах уставной деятельности МДОУ, поступлении и расходовании материальных и финансовых средств;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защита прав и интересов участников образовательных отношений. 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Информационные материалы официального сайта МДОУ.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Информационные материалы являются обязательными к размещению на официальном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МДОУ в соответствии с п. 2 статьи 29 Закона Российской Федерации «Об образовании в Российской Федерации» и должны содержать: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информацию: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дате создания МДОУ, об учредителе, о месте нахождения МДОУ.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Режиме</w:t>
      </w:r>
      <w:proofErr w:type="gramEnd"/>
      <w:r>
        <w:rPr>
          <w:rFonts w:ascii="Times New Roman" w:hAnsi="Times New Roman" w:cs="Times New Roman"/>
          <w:sz w:val="24"/>
          <w:szCs w:val="24"/>
        </w:rPr>
        <w:t>, графике работы, контактных телефонах и об адресах электронной почты;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структуре и об органах управления МДОУ;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 официального сайта в сети «Интернет»;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 электронной почты;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 </w:t>
      </w:r>
      <w:proofErr w:type="gramStart"/>
      <w:r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формах обучения;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нормативном сроке обучения;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 </w:t>
      </w:r>
      <w:proofErr w:type="gramStart"/>
      <w:r>
        <w:rPr>
          <w:rFonts w:ascii="Times New Roman" w:hAnsi="Times New Roman" w:cs="Times New Roman"/>
          <w:sz w:val="24"/>
          <w:szCs w:val="24"/>
        </w:rPr>
        <w:t>описании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с приложением ее копии;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 учебном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приложением его копии;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аннотации к рабочим программа;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календарном учебном графике с приложением его копии;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методических и об иных документах, разработанных МДОУ для обеспечения образовательного процесса;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реализуемых образовательных программах;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численности воспитанников по реализуемым образовательным программам;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языках, на которых осуществляется образование (обучение);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 федеральных государственных образовательных стандартах;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руководителе МДОУ;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фамилия, имя, отчество руководителя;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должность руководителя;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контактные телефоны;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персональном составе педагогических работников с указанием уровня образования.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Квалификации и опыта работы,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.: фамилия, имя, отчество (при наличии) работника; занимаемая должность (должности);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специальности; </w:t>
      </w:r>
      <w:proofErr w:type="gramEnd"/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полатных образовательных услугах;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материально-техническом обеспечении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деятельности,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сведения о наличии объектов спорта. Средств обучения и воспитания, об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питания и охраны  здоровья обучающихся;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поступлении финансовых и материальных средств и об их расходовании по итогам финансового года; 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2)копии: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устава МДОУ;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лицензии на осуществление образовательной деятельности (с приложением);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плана финансово-хозяйственной деятельности МДОУ, утвержденного в установленном законодательством РФ порядке;</w:t>
      </w:r>
      <w:proofErr w:type="gramEnd"/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локальных нормативных актов, предусмотренных ч.2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30 Федерального закона «Образовании в Российской Федерации», правил внутреннего распорядка обучающихся, правил внутреннего трудового распорядка и коллективного договора;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отчет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иную информацию, которая размещается, опубликовывается по решению МДОУ и (или) размещение, опубликование которой является обязательной в соответствии с законодательством Российской Федерации.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На официальном сайте могут быть другие информационные материалы:</w:t>
      </w:r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образовательной организации</w:t>
      </w:r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Главная</w:t>
      </w:r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Уголок малыша</w:t>
      </w:r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Маленькие выпускники </w:t>
      </w:r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Методическая копилка </w:t>
      </w:r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мам и пап </w:t>
      </w:r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Новости </w:t>
      </w:r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Контакты</w:t>
      </w:r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Афиша</w:t>
      </w:r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Независимая оценка качества оказания услуг </w:t>
      </w:r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Диспетчер обращений </w:t>
      </w:r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сайт </w:t>
      </w:r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События </w:t>
      </w:r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Адрес</w:t>
      </w:r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Напишите нам </w:t>
      </w:r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Версия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Мобильная версия </w:t>
      </w:r>
    </w:p>
    <w:p w:rsidR="000C619B" w:rsidRDefault="00BA5249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на образовательные порталы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На официальном сайте МДОУ не допускается размещение противоправной информации и информации. Не имеющей отношения к деятельности МДОУ и образованию,  разжигающей межнациональную рознь, призывающей к насилию, нарушающей права субъектов о защите персональных данных, не подлежащей свободному распространению в соответствии с законодательством Российской Федерации.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Порядок размещения и обновления информации на официальном сайте МДОУ.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МДОУ обеспечивает координацию работ по информационному наполнению и обновлению официального сайта.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обеспечивает: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постоянную поддержку сайта в работоспособном состоянии;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размещение материалов на официальном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МДОУ;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авторских прав при использовании программного обеспечения, применяемого при создании и функционировании официального сайта;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разграничение доступа персонала и пользователей к ресурсам сайта и правам на изменение информации.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Содержание официального сайта МДОУ формируется на основе информации, предоставляемой участниками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отношений. 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Официальный сайт размещается по адресу </w:t>
      </w:r>
      <w:r>
        <w:rPr>
          <w:rFonts w:ascii="Times New Roman" w:hAnsi="Times New Roman"/>
          <w:color w:val="548DD4" w:themeColor="text2" w:themeTint="99"/>
          <w:sz w:val="24"/>
          <w:szCs w:val="24"/>
        </w:rPr>
        <w:t>https://kvakshino-ds.nubex.ru/</w:t>
      </w:r>
      <w:r>
        <w:rPr>
          <w:rFonts w:ascii="Times New Roman" w:hAnsi="Times New Roman" w:cs="Times New Roman"/>
          <w:sz w:val="24"/>
          <w:szCs w:val="24"/>
        </w:rPr>
        <w:t xml:space="preserve"> с обязательным предоставлением информации об адресе вышестоящему органу управления образованием.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При изменении устава МДОУ, локальных нормативных актов и распорядительных документов, образовательных программ, обновление соответствующих разделов официального сайта МДОУ производится не позднее 10 рабочих дней после их изменения.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Пользователю официального сайта МДОУ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«Интернет».  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Информация, указанная в пункте 3.1. настоящего Положения,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предоставления информации, установленными Федеральной службой по надзору в сфере образования и науки. </w:t>
      </w:r>
      <w:proofErr w:type="gramEnd"/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При размещении информации на официальном сайте МДОУ и ее обновлении обеспечивается соблюдение требований законодательства Российской Федерации о персональных данных.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  <w:proofErr w:type="gramEnd"/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защиту информации от уничтожения, модификации и блокирования доступа к ней, а также иных неправомерных действий в отношении нее; 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возможность копирования информации на резервный носитель, обеспечивающий ее восстановление;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защиту от копирования авторских материалов.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Информация на официальном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размещается на русском языке.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Информационное наполнение официального сайта осуществляется в порядке, определенном приказом заведующего МДОУ.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Список лиц, обеспечивающих подготовку, обновление и размещение материалов на официальном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МДОУ, обязательно предоставляемой информации и возникающих в связи этим зон ответственности, утверждается приказом заведующего МДОУ.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Ответственность за обеспечение функционирования официального сайта МДОУ.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Ответственность по функционированию официального сайта МДОУ возлагается на заведующего МДОУ.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 Обязанности лиц, обеспечивающих функционирование официального сайта МДОУ, определяются, исходя из технических возможностей, по выбору заведующего МДОУ и возлагаются на лиц из числа участников образовательных отношений в МДОУ, назначенным приказом заведующего МДОУ.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Лица, ответственные за функционирование официального сайта МДОУ несут ответственность: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отсутствие на официальном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МДОУ информации, не соответствующей действительности;</w:t>
      </w: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несвоевременную выкладку информации на официальный сайт.</w:t>
      </w:r>
    </w:p>
    <w:p w:rsidR="000C619B" w:rsidRDefault="000C619B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619B" w:rsidRDefault="000C619B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619B" w:rsidRDefault="000C619B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619B" w:rsidRDefault="000C619B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619B" w:rsidRDefault="000C619B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619B" w:rsidRDefault="00BA5249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19B" w:rsidRDefault="000C619B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619B" w:rsidRDefault="000C619B">
      <w:pPr>
        <w:pStyle w:val="a8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C6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438" w:rsidRDefault="00D61438">
      <w:pPr>
        <w:spacing w:line="240" w:lineRule="auto"/>
      </w:pPr>
      <w:r>
        <w:separator/>
      </w:r>
    </w:p>
  </w:endnote>
  <w:endnote w:type="continuationSeparator" w:id="0">
    <w:p w:rsidR="00D61438" w:rsidRDefault="00D614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438" w:rsidRDefault="00D61438">
      <w:pPr>
        <w:spacing w:after="0" w:line="240" w:lineRule="auto"/>
      </w:pPr>
      <w:r>
        <w:separator/>
      </w:r>
    </w:p>
  </w:footnote>
  <w:footnote w:type="continuationSeparator" w:id="0">
    <w:p w:rsidR="00D61438" w:rsidRDefault="00D61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417D"/>
    <w:multiLevelType w:val="multilevel"/>
    <w:tmpl w:val="077C417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3F392B"/>
    <w:multiLevelType w:val="multilevel"/>
    <w:tmpl w:val="1D3F392B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E2C"/>
    <w:rsid w:val="00007FCD"/>
    <w:rsid w:val="00033315"/>
    <w:rsid w:val="000C619B"/>
    <w:rsid w:val="000D2F1C"/>
    <w:rsid w:val="0011642E"/>
    <w:rsid w:val="00127311"/>
    <w:rsid w:val="001B6E2C"/>
    <w:rsid w:val="001E7B6E"/>
    <w:rsid w:val="002C3A75"/>
    <w:rsid w:val="0045293D"/>
    <w:rsid w:val="004A28F5"/>
    <w:rsid w:val="004A5425"/>
    <w:rsid w:val="004C25A0"/>
    <w:rsid w:val="005579A5"/>
    <w:rsid w:val="005C54C3"/>
    <w:rsid w:val="005E5D74"/>
    <w:rsid w:val="00692601"/>
    <w:rsid w:val="007300CC"/>
    <w:rsid w:val="00743ADA"/>
    <w:rsid w:val="00757268"/>
    <w:rsid w:val="007A00F1"/>
    <w:rsid w:val="007B30C4"/>
    <w:rsid w:val="00804170"/>
    <w:rsid w:val="008543CE"/>
    <w:rsid w:val="008E69C7"/>
    <w:rsid w:val="008E7365"/>
    <w:rsid w:val="00AD2E07"/>
    <w:rsid w:val="00B57387"/>
    <w:rsid w:val="00B83DD1"/>
    <w:rsid w:val="00B93100"/>
    <w:rsid w:val="00BA506D"/>
    <w:rsid w:val="00BA5249"/>
    <w:rsid w:val="00C26648"/>
    <w:rsid w:val="00C75E50"/>
    <w:rsid w:val="00C77CB5"/>
    <w:rsid w:val="00D5072A"/>
    <w:rsid w:val="00D61438"/>
    <w:rsid w:val="00DB7D26"/>
    <w:rsid w:val="00DC5EB4"/>
    <w:rsid w:val="00E0004C"/>
    <w:rsid w:val="00E23FD0"/>
    <w:rsid w:val="00E31CA7"/>
    <w:rsid w:val="00FA5949"/>
    <w:rsid w:val="00FC2BF0"/>
    <w:rsid w:val="3329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semiHidden/>
  </w:style>
  <w:style w:type="character" w:customStyle="1" w:styleId="a4">
    <w:name w:val="Нижний колонтитул Знак"/>
    <w:basedOn w:val="a0"/>
    <w:link w:val="a3"/>
    <w:uiPriority w:val="99"/>
    <w:semiHidden/>
  </w:style>
  <w:style w:type="paragraph" w:styleId="a9">
    <w:name w:val="Balloon Text"/>
    <w:basedOn w:val="a"/>
    <w:link w:val="aa"/>
    <w:uiPriority w:val="99"/>
    <w:semiHidden/>
    <w:unhideWhenUsed/>
    <w:rsid w:val="004A5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542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semiHidden/>
  </w:style>
  <w:style w:type="character" w:customStyle="1" w:styleId="a4">
    <w:name w:val="Нижний колонтитул Знак"/>
    <w:basedOn w:val="a0"/>
    <w:link w:val="a3"/>
    <w:uiPriority w:val="99"/>
    <w:semiHidden/>
  </w:style>
  <w:style w:type="paragraph" w:styleId="a9">
    <w:name w:val="Balloon Text"/>
    <w:basedOn w:val="a"/>
    <w:link w:val="aa"/>
    <w:uiPriority w:val="99"/>
    <w:semiHidden/>
    <w:unhideWhenUsed/>
    <w:rsid w:val="004A5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54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BCA86A-9861-4839-BE0B-2297CFE9E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1792</Words>
  <Characters>10216</Characters>
  <Application>Microsoft Office Word</Application>
  <DocSecurity>0</DocSecurity>
  <Lines>85</Lines>
  <Paragraphs>23</Paragraphs>
  <ScaleCrop>false</ScaleCrop>
  <Company/>
  <LinksUpToDate>false</LinksUpToDate>
  <CharactersWithSpaces>11985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Orsha-ds</dc:creator>
  <cp:lastModifiedBy>Nastya</cp:lastModifiedBy>
  <cp:revision>8</cp:revision>
  <cp:lastPrinted>2021-03-02T07:53:00Z</cp:lastPrinted>
  <dcterms:created xsi:type="dcterms:W3CDTF">2020-07-20T13:45:00Z</dcterms:created>
  <dcterms:modified xsi:type="dcterms:W3CDTF">2021-04-08T07:13:00Z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1033-11.2.0.9926</vt:lpwstr>
  </property>
</Properties>
</file>